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0543" w:rsidRPr="00BF27F8" w:rsidRDefault="00B30543" w:rsidP="00D142AB">
      <w:pPr>
        <w:spacing w:after="0" w:line="240" w:lineRule="auto"/>
        <w:ind w:firstLine="709"/>
        <w:jc w:val="both"/>
        <w:rPr>
          <w:rFonts w:ascii="Times New Roman" w:hAnsi="Times New Roman" w:cs="Times New Roman"/>
          <w:color w:val="000000" w:themeColor="text1"/>
          <w:sz w:val="30"/>
          <w:szCs w:val="30"/>
          <w:lang w:val="be-BY"/>
        </w:rPr>
      </w:pPr>
      <w:r w:rsidRPr="00BF27F8">
        <w:rPr>
          <w:rFonts w:ascii="Times New Roman" w:hAnsi="Times New Roman" w:cs="Times New Roman"/>
          <w:color w:val="000000" w:themeColor="text1"/>
          <w:sz w:val="30"/>
          <w:szCs w:val="30"/>
          <w:lang w:val="be-BY"/>
        </w:rPr>
        <w:t xml:space="preserve">Наш мастацка - графічны (усе яго называлі-Худграф) у тыя 60-е гады быў першай кузняй у Рэспубліке Беларусь, дзе каваліся мастакі-педагогі, выкладчыкі чарчэння і малявання. Наш выпуск быў першы, а той, на якім вучыўся Саша Алонцаў – здаецца другі. У маёй групе вучыліся сёння ўжо такія знаныя мастакі, як Фелікс Гумен, Мікола Кірэяў, Валерый Кісялёў… Калі паявіўся на нашым фоне Саша – усе на яго звярнулі ўвагу. Я ужо не кажу пра нашых дзяўчат. Высокі, стройны, з прыязнай усьмешкай так падобны на французкага акцёра Жэрара Філіпа. </w:t>
      </w:r>
    </w:p>
    <w:p w:rsidR="00B30543" w:rsidRPr="00BF27F8" w:rsidRDefault="00B30543" w:rsidP="00F15813">
      <w:pPr>
        <w:spacing w:after="0" w:line="240" w:lineRule="auto"/>
        <w:ind w:firstLine="709"/>
        <w:jc w:val="both"/>
        <w:rPr>
          <w:rFonts w:ascii="Times New Roman" w:hAnsi="Times New Roman" w:cs="Times New Roman"/>
          <w:color w:val="000000" w:themeColor="text1"/>
          <w:sz w:val="30"/>
          <w:szCs w:val="30"/>
          <w:lang w:val="be-BY"/>
        </w:rPr>
      </w:pPr>
      <w:r w:rsidRPr="00BF27F8">
        <w:rPr>
          <w:rFonts w:ascii="Times New Roman" w:hAnsi="Times New Roman" w:cs="Times New Roman"/>
          <w:color w:val="000000" w:themeColor="text1"/>
          <w:sz w:val="30"/>
          <w:szCs w:val="30"/>
          <w:lang w:val="be-BY"/>
        </w:rPr>
        <w:t>Яго вучэбныя пастаноўкі нас здзіўлялі і натхнялі. Гэтага Брэсцкага хлопца нельга было не заўважыць. Да мяне ён звяртаўся па-таварыску, сяброўску: “Лёха, сёння субота, ідзем на скокі ў вэтэрынарны інстытут. Там “нішцяк” музыка!” Трэба сказать – як ён танчыў твіст! Лепей, бадай, ніхто так не мог. Мне было далёка.</w:t>
      </w:r>
    </w:p>
    <w:p w:rsidR="00B30543" w:rsidRPr="00BF27F8" w:rsidRDefault="00B30543" w:rsidP="00F15813">
      <w:pPr>
        <w:spacing w:after="0" w:line="240" w:lineRule="auto"/>
        <w:ind w:firstLine="709"/>
        <w:jc w:val="both"/>
        <w:rPr>
          <w:rFonts w:ascii="Times New Roman" w:hAnsi="Times New Roman" w:cs="Times New Roman"/>
          <w:color w:val="000000" w:themeColor="text1"/>
          <w:sz w:val="30"/>
          <w:szCs w:val="30"/>
          <w:lang w:val="be-BY"/>
        </w:rPr>
      </w:pPr>
      <w:r w:rsidRPr="00BF27F8">
        <w:rPr>
          <w:rFonts w:ascii="Times New Roman" w:hAnsi="Times New Roman" w:cs="Times New Roman"/>
          <w:color w:val="000000" w:themeColor="text1"/>
          <w:sz w:val="30"/>
          <w:szCs w:val="30"/>
          <w:lang w:val="be-BY"/>
        </w:rPr>
        <w:t>У бяседах сяброўскіх ён з пяшчоай расказваў пра Брэст, рэчку Мухавец, Буг… А галоўнае:  пра свайго настаўніка – Пятра Данелія. Як раз ад яго Саша унаследваў манументальнасць нашых краявідаў-сімфонію аблокаў, велічныя прасторы. Памятаю, як пасля зімовых канікулаў, ён прывёз свае эцюды, сярод якіх мяне уразіла палатно сонечнага зімовага краявіду, дзе фактура снегу была настолькі фактурная, асязальная, што хоць ты бяры рыдлёўку, каб расчысціць гэтыя сумёты.</w:t>
      </w:r>
    </w:p>
    <w:p w:rsidR="00B30543" w:rsidRPr="00BF27F8" w:rsidRDefault="00B30543" w:rsidP="00F15813">
      <w:pPr>
        <w:spacing w:after="0" w:line="240" w:lineRule="auto"/>
        <w:ind w:firstLine="709"/>
        <w:jc w:val="both"/>
        <w:rPr>
          <w:rFonts w:ascii="Times New Roman" w:hAnsi="Times New Roman" w:cs="Times New Roman"/>
          <w:color w:val="000000" w:themeColor="text1"/>
          <w:sz w:val="30"/>
          <w:szCs w:val="30"/>
          <w:lang w:val="be-BY"/>
        </w:rPr>
      </w:pPr>
      <w:r w:rsidRPr="00BF27F8">
        <w:rPr>
          <w:rFonts w:ascii="Times New Roman" w:hAnsi="Times New Roman" w:cs="Times New Roman"/>
          <w:color w:val="000000" w:themeColor="text1"/>
          <w:sz w:val="30"/>
          <w:szCs w:val="30"/>
          <w:lang w:val="be-BY"/>
        </w:rPr>
        <w:t>У маёй калекцыі захаваліся тагачасныя накіды Алонцава, зробленыя алоўкам. У тыя часы нейкім крылом зачапіў нас “суровы рэалізм” – краны, машыны, бульдозеры, рабочыя ў спяцоўках і ўсё такое. Саша зрабіў накіды, як рабочыя ўкладваюць асфальт. У некалькіх лініях ён перадаў атмасферу таго часу. І ўсё гэта зроблена на высокім прафесійным узроўні.</w:t>
      </w:r>
    </w:p>
    <w:p w:rsidR="00B30543" w:rsidRPr="00BF27F8" w:rsidRDefault="00B30543" w:rsidP="00705612">
      <w:pPr>
        <w:spacing w:after="0" w:line="240" w:lineRule="auto"/>
        <w:ind w:firstLine="709"/>
        <w:jc w:val="both"/>
        <w:rPr>
          <w:rFonts w:ascii="Times New Roman" w:hAnsi="Times New Roman" w:cs="Times New Roman"/>
          <w:color w:val="000000" w:themeColor="text1"/>
          <w:sz w:val="30"/>
          <w:szCs w:val="30"/>
          <w:lang w:val="be-BY"/>
        </w:rPr>
      </w:pPr>
      <w:r w:rsidRPr="00BF27F8">
        <w:rPr>
          <w:rFonts w:ascii="Times New Roman" w:hAnsi="Times New Roman" w:cs="Times New Roman"/>
          <w:color w:val="000000" w:themeColor="text1"/>
          <w:sz w:val="30"/>
          <w:szCs w:val="30"/>
          <w:lang w:val="be-BY"/>
        </w:rPr>
        <w:t xml:space="preserve">Пасля заканчэння мастацка–графічнага факультэта Віцебскага педагагічнага інстытута ён вярнуўся ў Брэст і ў гуртку выяўленчага мастацтва, як педагог рыхтаваў для Беларусі кадры. І калі я працаваў выкладчыкам у Акадэміі мастацтваў, то пры знаемстве са студэнтамі многія прызнаваліся – мы выхаванцы Аляксандра Алонцава. </w:t>
      </w:r>
    </w:p>
    <w:p w:rsidR="00B30543" w:rsidRPr="00BF27F8" w:rsidRDefault="00B30543" w:rsidP="00F15813">
      <w:pPr>
        <w:spacing w:after="0" w:line="240" w:lineRule="auto"/>
        <w:ind w:firstLine="709"/>
        <w:jc w:val="both"/>
        <w:rPr>
          <w:rFonts w:ascii="Times New Roman" w:hAnsi="Times New Roman" w:cs="Times New Roman"/>
          <w:color w:val="000000" w:themeColor="text1"/>
          <w:sz w:val="30"/>
          <w:szCs w:val="30"/>
          <w:lang w:val="be-BY"/>
        </w:rPr>
      </w:pPr>
      <w:r w:rsidRPr="00BF27F8">
        <w:rPr>
          <w:rFonts w:ascii="Times New Roman" w:hAnsi="Times New Roman" w:cs="Times New Roman"/>
          <w:color w:val="000000" w:themeColor="text1"/>
          <w:sz w:val="30"/>
          <w:szCs w:val="30"/>
          <w:lang w:val="be-BY"/>
        </w:rPr>
        <w:t>Я не губляў з ім сувязі. Хай сабе рэдка, але сустракаліся… Успаміналі наш Віцебскі “худграф”.</w:t>
      </w:r>
    </w:p>
    <w:p w:rsidR="00B30543" w:rsidRPr="00BF27F8" w:rsidRDefault="00B30543" w:rsidP="00705612">
      <w:pPr>
        <w:spacing w:after="0" w:line="240" w:lineRule="auto"/>
        <w:ind w:firstLine="709"/>
        <w:jc w:val="both"/>
        <w:rPr>
          <w:rFonts w:ascii="Times New Roman" w:hAnsi="Times New Roman" w:cs="Times New Roman"/>
          <w:color w:val="000000" w:themeColor="text1"/>
          <w:sz w:val="30"/>
          <w:szCs w:val="30"/>
          <w:lang w:val="be-BY"/>
        </w:rPr>
      </w:pPr>
      <w:r w:rsidRPr="00BF27F8">
        <w:rPr>
          <w:rFonts w:ascii="Times New Roman" w:hAnsi="Times New Roman" w:cs="Times New Roman"/>
          <w:color w:val="000000" w:themeColor="text1"/>
          <w:sz w:val="30"/>
          <w:szCs w:val="30"/>
          <w:lang w:val="be-BY"/>
        </w:rPr>
        <w:t>Наступіў час пераменаў, перабудовы…..Многія скінулі з сваіх ног і рук бальшавіцкія путы, і ў тыя 90-я Саша падыйшоў да мяне і запытаў – “Лёха, ці не дасі ты мяне рэкамендацыю у Беларускі Саюз мастакоў?”…- “А што ты яшчэ не сябра  Саюза? – запытаў я. “Не…”. “Дзіва – безумоўна напішу!”. Так што і я далучыўся па-добраму да майго сябра на момант, калі ён захацеў быць разам у нашым творчым асяродку.</w:t>
      </w:r>
    </w:p>
    <w:p w:rsidR="00B30543" w:rsidRPr="00BF27F8" w:rsidRDefault="00B30543" w:rsidP="00F15813">
      <w:pPr>
        <w:spacing w:after="0" w:line="240" w:lineRule="auto"/>
        <w:ind w:firstLine="709"/>
        <w:jc w:val="both"/>
        <w:rPr>
          <w:rFonts w:ascii="Times New Roman" w:hAnsi="Times New Roman" w:cs="Times New Roman"/>
          <w:color w:val="000000" w:themeColor="text1"/>
          <w:sz w:val="30"/>
          <w:szCs w:val="30"/>
          <w:lang w:val="be-BY"/>
        </w:rPr>
      </w:pPr>
      <w:r w:rsidRPr="00BF27F8">
        <w:rPr>
          <w:rFonts w:ascii="Times New Roman" w:hAnsi="Times New Roman" w:cs="Times New Roman"/>
          <w:color w:val="000000" w:themeColor="text1"/>
          <w:sz w:val="30"/>
          <w:szCs w:val="30"/>
          <w:lang w:val="be-BY"/>
        </w:rPr>
        <w:t>Я мяркую, што ў мастацкай спадчыне Аляксандра Алонцава шмат твораў, якія не вядомыя гледачу. І мне, як ягонаму сябру, а таксама вучням, будзе цікава паглядзець, што ён стварыў за сваё жыццё.</w:t>
      </w:r>
    </w:p>
    <w:p w:rsidR="00B30543" w:rsidRPr="00BF27F8" w:rsidRDefault="00B30543" w:rsidP="00705612">
      <w:pPr>
        <w:spacing w:after="0" w:line="240" w:lineRule="auto"/>
        <w:ind w:firstLine="709"/>
        <w:jc w:val="both"/>
        <w:rPr>
          <w:rFonts w:ascii="Times New Roman" w:hAnsi="Times New Roman" w:cs="Times New Roman"/>
          <w:color w:val="000000" w:themeColor="text1"/>
          <w:sz w:val="30"/>
          <w:szCs w:val="30"/>
          <w:lang w:val="be-BY"/>
        </w:rPr>
      </w:pPr>
      <w:r w:rsidRPr="00BF27F8">
        <w:rPr>
          <w:rFonts w:ascii="Times New Roman" w:hAnsi="Times New Roman" w:cs="Times New Roman"/>
          <w:color w:val="000000" w:themeColor="text1"/>
          <w:sz w:val="30"/>
          <w:szCs w:val="30"/>
          <w:lang w:val="be-BY"/>
        </w:rPr>
        <w:t>Мы толькі цаглінкі ў падмурку нашай культуры. А культура – гэта тэрыторыя нашага суверэнітэту і незалежнасці.</w:t>
      </w:r>
    </w:p>
    <w:p w:rsidR="00B30543" w:rsidRPr="00BF27F8" w:rsidRDefault="00B30543" w:rsidP="00F15813">
      <w:pPr>
        <w:spacing w:after="0" w:line="240" w:lineRule="auto"/>
        <w:ind w:firstLine="709"/>
        <w:jc w:val="both"/>
        <w:rPr>
          <w:rFonts w:ascii="Times New Roman" w:hAnsi="Times New Roman" w:cs="Times New Roman"/>
          <w:color w:val="000000" w:themeColor="text1"/>
          <w:sz w:val="30"/>
          <w:szCs w:val="30"/>
          <w:lang w:val="be-BY"/>
        </w:rPr>
      </w:pPr>
    </w:p>
    <w:p w:rsidR="00B30543" w:rsidRPr="00BF27F8" w:rsidRDefault="00B30543" w:rsidP="002D3029">
      <w:pPr>
        <w:spacing w:after="0" w:line="240" w:lineRule="auto"/>
        <w:ind w:firstLine="709"/>
        <w:jc w:val="right"/>
        <w:rPr>
          <w:rFonts w:ascii="Times New Roman" w:hAnsi="Times New Roman" w:cs="Times New Roman"/>
          <w:b/>
          <w:bCs/>
          <w:i/>
          <w:iCs/>
          <w:color w:val="000000" w:themeColor="text1"/>
          <w:sz w:val="30"/>
          <w:szCs w:val="30"/>
          <w:lang w:val="be-BY"/>
        </w:rPr>
      </w:pPr>
      <w:r w:rsidRPr="00BF27F8">
        <w:rPr>
          <w:rFonts w:ascii="Times New Roman" w:hAnsi="Times New Roman" w:cs="Times New Roman"/>
          <w:b/>
          <w:bCs/>
          <w:i/>
          <w:iCs/>
          <w:color w:val="000000" w:themeColor="text1"/>
          <w:sz w:val="30"/>
          <w:szCs w:val="30"/>
          <w:lang w:val="be-BY"/>
        </w:rPr>
        <w:t xml:space="preserve">Алесь Марачкін (Алесь Мара), </w:t>
      </w:r>
    </w:p>
    <w:p w:rsidR="00BF27F8" w:rsidRPr="00BF27F8" w:rsidRDefault="00B30543" w:rsidP="002D3029">
      <w:pPr>
        <w:spacing w:after="0" w:line="240" w:lineRule="auto"/>
        <w:jc w:val="right"/>
        <w:rPr>
          <w:rFonts w:ascii="Times New Roman" w:hAnsi="Times New Roman" w:cs="Times New Roman"/>
          <w:b/>
          <w:bCs/>
          <w:i/>
          <w:iCs/>
          <w:color w:val="000000" w:themeColor="text1"/>
          <w:sz w:val="30"/>
          <w:szCs w:val="30"/>
          <w:lang w:val="en-US"/>
        </w:rPr>
      </w:pPr>
      <w:r w:rsidRPr="00BF27F8">
        <w:rPr>
          <w:rFonts w:ascii="Times New Roman" w:hAnsi="Times New Roman" w:cs="Times New Roman"/>
          <w:b/>
          <w:bCs/>
          <w:i/>
          <w:iCs/>
          <w:color w:val="000000" w:themeColor="text1"/>
          <w:sz w:val="30"/>
          <w:szCs w:val="30"/>
          <w:lang w:val="be-BY"/>
        </w:rPr>
        <w:t xml:space="preserve">мастак, выпускнік мастацка-графічнага факультэта </w:t>
      </w:r>
    </w:p>
    <w:p w:rsidR="00B30543" w:rsidRPr="00BF27F8" w:rsidRDefault="00B30543" w:rsidP="002D3029">
      <w:pPr>
        <w:spacing w:after="0" w:line="240" w:lineRule="auto"/>
        <w:jc w:val="right"/>
        <w:rPr>
          <w:rFonts w:ascii="Times New Roman" w:hAnsi="Times New Roman" w:cs="Times New Roman"/>
          <w:b/>
          <w:bCs/>
          <w:i/>
          <w:iCs/>
          <w:color w:val="000000" w:themeColor="text1"/>
          <w:sz w:val="30"/>
          <w:szCs w:val="30"/>
          <w:lang w:val="be-BY"/>
        </w:rPr>
      </w:pPr>
      <w:r w:rsidRPr="00BF27F8">
        <w:rPr>
          <w:rFonts w:ascii="Times New Roman" w:hAnsi="Times New Roman" w:cs="Times New Roman"/>
          <w:b/>
          <w:bCs/>
          <w:i/>
          <w:iCs/>
          <w:color w:val="000000" w:themeColor="text1"/>
          <w:sz w:val="30"/>
          <w:szCs w:val="30"/>
          <w:lang w:val="be-BY"/>
        </w:rPr>
        <w:t>ВДПІ 1962 года</w:t>
      </w:r>
    </w:p>
    <w:sectPr w:rsidR="00B30543" w:rsidRPr="00BF27F8" w:rsidSect="008F16B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compat/>
  <w:rsids>
    <w:rsidRoot w:val="00996B9A"/>
    <w:rsid w:val="000930E9"/>
    <w:rsid w:val="000B5301"/>
    <w:rsid w:val="000B6C27"/>
    <w:rsid w:val="00182F47"/>
    <w:rsid w:val="002776F7"/>
    <w:rsid w:val="002D3029"/>
    <w:rsid w:val="00451520"/>
    <w:rsid w:val="004754EB"/>
    <w:rsid w:val="00544522"/>
    <w:rsid w:val="006769B8"/>
    <w:rsid w:val="00701547"/>
    <w:rsid w:val="00705612"/>
    <w:rsid w:val="008F16BA"/>
    <w:rsid w:val="00996B9A"/>
    <w:rsid w:val="00A126DE"/>
    <w:rsid w:val="00B0066B"/>
    <w:rsid w:val="00B30543"/>
    <w:rsid w:val="00B71E11"/>
    <w:rsid w:val="00BF27F8"/>
    <w:rsid w:val="00D142AB"/>
    <w:rsid w:val="00DF144B"/>
    <w:rsid w:val="00F15813"/>
    <w:rsid w:val="00F73109"/>
    <w:rsid w:val="00F94CE5"/>
    <w:rsid w:val="00FC4BDE"/>
    <w:rsid w:val="00FC4CCF"/>
    <w:rsid w:val="00FD29F0"/>
    <w:rsid w:val="00FE23CF"/>
    <w:rsid w:val="00FF1D6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6BA"/>
    <w:pPr>
      <w:spacing w:after="200" w:line="276" w:lineRule="auto"/>
    </w:pPr>
    <w:rPr>
      <w:rFonts w:cs="Calibri"/>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426</Words>
  <Characters>2430</Characters>
  <Application>Microsoft Office Word</Application>
  <DocSecurity>0</DocSecurity>
  <Lines>20</Lines>
  <Paragraphs>5</Paragraphs>
  <ScaleCrop>false</ScaleCrop>
  <Company>Reanimator Extreme Edition</Company>
  <LinksUpToDate>false</LinksUpToDate>
  <CharactersWithSpaces>2851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Словы пра Сашу…</dc:title>
  <dc:creator>1234</dc:creator>
  <cp:lastModifiedBy>1234</cp:lastModifiedBy>
  <cp:revision>2</cp:revision>
  <dcterms:created xsi:type="dcterms:W3CDTF">2014-05-08T14:41:00Z</dcterms:created>
  <dcterms:modified xsi:type="dcterms:W3CDTF">2014-05-08T14:41:00Z</dcterms:modified>
</cp:coreProperties>
</file>